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94" w:rsidRDefault="00576C94" w:rsidP="00576C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T.C.</w:t>
      </w:r>
    </w:p>
    <w:p w:rsidR="00576C94" w:rsidRDefault="00576C94" w:rsidP="00576C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MELİKGAZİ KAYMAKAMLIĞI</w:t>
      </w:r>
    </w:p>
    <w:p w:rsidR="00576C94" w:rsidRDefault="00576C94" w:rsidP="00576C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Hüseyin-Kadriye Güner Ortaokulu Müdürlüğü</w:t>
      </w:r>
    </w:p>
    <w:p w:rsidR="00576C94" w:rsidRDefault="00576C94" w:rsidP="00576C94">
      <w:pPr>
        <w:tabs>
          <w:tab w:val="left" w:pos="70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76C94" w:rsidRDefault="00576C94" w:rsidP="00576C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6C94" w:rsidRDefault="00576C94" w:rsidP="00576C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Sayın Veli;</w:t>
      </w:r>
    </w:p>
    <w:p w:rsidR="00576C94" w:rsidRDefault="00576C94" w:rsidP="00576C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576C94" w:rsidRDefault="00576C94" w:rsidP="00576C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Okulumuzun 2024 / 2025 Eğitim – Öğretim Yılı Okul Aile Birliği Genel Kurul toplantısı 06.10.2024 Pazar günü okulumuzda saat 12:00 ‘de yapılacaktır. Toplantı ile ilgili gündem aşağıya çıkarılmış olup, velilerimizin toplantıya iştiraklerini bekleriz.</w:t>
      </w:r>
    </w:p>
    <w:p w:rsidR="00576C94" w:rsidRDefault="00576C94" w:rsidP="00576C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576C94" w:rsidRDefault="00576C94" w:rsidP="00576C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576C94" w:rsidRDefault="00576C94" w:rsidP="00576C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İsmail SOYASLAN</w:t>
      </w:r>
    </w:p>
    <w:p w:rsidR="00576C94" w:rsidRDefault="00576C94" w:rsidP="00576C9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Okul Müdürü</w:t>
      </w:r>
    </w:p>
    <w:p w:rsidR="00576C94" w:rsidRDefault="00576C94" w:rsidP="00576C94">
      <w:pPr>
        <w:rPr>
          <w:rFonts w:ascii="Times New Roman" w:hAnsi="Times New Roman"/>
          <w:bCs/>
          <w:sz w:val="24"/>
          <w:szCs w:val="24"/>
        </w:rPr>
      </w:pPr>
    </w:p>
    <w:p w:rsidR="00576C94" w:rsidRDefault="00576C94" w:rsidP="00576C94">
      <w:pPr>
        <w:pStyle w:val="NormalWeb"/>
        <w:jc w:val="center"/>
        <w:rPr>
          <w:b/>
        </w:rPr>
      </w:pPr>
      <w:r>
        <w:rPr>
          <w:b/>
          <w:u w:val="single"/>
        </w:rPr>
        <w:t>GÜNDEM MADDELERİ:</w:t>
      </w:r>
    </w:p>
    <w:p w:rsidR="00576C94" w:rsidRDefault="00576C94" w:rsidP="00576C94">
      <w:pPr>
        <w:pStyle w:val="NormalWeb"/>
      </w:pPr>
      <w:r>
        <w:rPr>
          <w:b/>
          <w:bCs/>
        </w:rPr>
        <w:t xml:space="preserve">2024-2025 EĞİTİM ÖĞRETİM YILI HÜSEYİN-KADRİYE GÜNER ORTAOKULU </w:t>
      </w:r>
    </w:p>
    <w:p w:rsidR="00576C94" w:rsidRDefault="00576C94" w:rsidP="00576C94">
      <w:pPr>
        <w:pStyle w:val="NormalWeb"/>
      </w:pPr>
      <w:r>
        <w:rPr>
          <w:b/>
          <w:bCs/>
        </w:rPr>
        <w:t>OKUL AİLE BİRLİĞİ GENEL KURUL TOPLANTISI</w:t>
      </w:r>
    </w:p>
    <w:p w:rsidR="00576C94" w:rsidRDefault="00576C94" w:rsidP="00576C94">
      <w:pPr>
        <w:pStyle w:val="NormalWeb"/>
      </w:pPr>
      <w:r>
        <w:rPr>
          <w:b/>
          <w:bCs/>
        </w:rPr>
        <w:t xml:space="preserve">TOPLANTI TARİHİ: </w:t>
      </w:r>
      <w:r>
        <w:rPr>
          <w:bCs/>
        </w:rPr>
        <w:t>06</w:t>
      </w:r>
      <w:r>
        <w:t>/10/2024</w:t>
      </w:r>
    </w:p>
    <w:p w:rsidR="00576C94" w:rsidRDefault="00576C94" w:rsidP="00576C94">
      <w:pPr>
        <w:pStyle w:val="NormalWeb"/>
      </w:pPr>
      <w:r>
        <w:rPr>
          <w:b/>
          <w:bCs/>
        </w:rPr>
        <w:t xml:space="preserve">TOPLANTI SAATİ: </w:t>
      </w:r>
      <w:r>
        <w:rPr>
          <w:bCs/>
        </w:rPr>
        <w:t>12</w:t>
      </w:r>
      <w:r>
        <w:t>.00</w:t>
      </w:r>
    </w:p>
    <w:p w:rsidR="00576C94" w:rsidRDefault="00576C94" w:rsidP="00576C94">
      <w:pPr>
        <w:pStyle w:val="NormalWeb"/>
      </w:pPr>
      <w:r>
        <w:rPr>
          <w:b/>
          <w:bCs/>
        </w:rPr>
        <w:t xml:space="preserve">TOPLANTI YERİ: </w:t>
      </w:r>
      <w:r>
        <w:rPr>
          <w:bCs/>
        </w:rPr>
        <w:t>Hüseyin</w:t>
      </w:r>
      <w:r>
        <w:t>-Kadriye Güner Ortaokulu</w:t>
      </w:r>
    </w:p>
    <w:p w:rsidR="00576C94" w:rsidRDefault="00576C94" w:rsidP="00576C94">
      <w:pPr>
        <w:pStyle w:val="NormalWeb"/>
      </w:pPr>
      <w:r>
        <w:rPr>
          <w:b/>
          <w:bCs/>
          <w:u w:val="single"/>
        </w:rPr>
        <w:t>GÜNDEM MADDELER: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  <w:bCs/>
        </w:rPr>
        <w:t>1.</w:t>
      </w:r>
      <w:r>
        <w:t> Açılış, yoklama ve toplantı yeter sayısının tespiti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  <w:bCs/>
        </w:rPr>
        <w:t>2.</w:t>
      </w:r>
      <w:r>
        <w:t> Saygı duruşu ve İstiklal Marşı,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  <w:bCs/>
        </w:rPr>
        <w:t>3.</w:t>
      </w:r>
      <w:r>
        <w:t> Açık oylama ile üye veliler arasından bir divan başkanı ve bir kâtip üyenin seçilmesi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  <w:bCs/>
        </w:rPr>
        <w:t>4.</w:t>
      </w:r>
      <w:r>
        <w:t> Okul Müdürü Konuşması,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  <w:bCs/>
        </w:rPr>
        <w:t>5.</w:t>
      </w:r>
      <w:r>
        <w:t> Açık Oylama İle Veliler Arasından Okul Aile Birliği Yönetim Kurulunun Seçimi (Veliler Arasından 5 Asil, 5 Yedek üye),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  <w:bCs/>
        </w:rPr>
        <w:t>6.</w:t>
      </w:r>
      <w:r>
        <w:t> Denetim Kurulunun oluşturulması (Veliler Arasından 1 Asil, 1 Yedek; Öğretmenler Arasından 2 Asil, 2 Yedek Üye Seçimi),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  <w:bCs/>
        </w:rPr>
        <w:t>7.</w:t>
      </w:r>
      <w:r>
        <w:t> Tahmini bütçenin görüşülmesi,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  <w:bCs/>
        </w:rPr>
        <w:t>8.</w:t>
      </w:r>
      <w:r>
        <w:t> İhtiyaçların giderilmesine yönelik Okul-Aile Birliği Yönetim kurulunun yetkilendirilmesi,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</w:rPr>
        <w:t>9</w:t>
      </w:r>
      <w:r>
        <w:t>.Sosyal Etkinlik Kuruluna 2 asıl, 2 yedek velinin seçilmesi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</w:rPr>
        <w:t>10.</w:t>
      </w:r>
      <w:r>
        <w:t>Rehberlik ve Psikolojik Danışma Hizmetleri Yürütme Kuruluna 1 asıl, 1 yedek veli temsilcisinin seçilmesi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</w:rPr>
        <w:t>11.</w:t>
      </w:r>
      <w:r>
        <w:t>Öğrenci kılık kıyafetinin belirlenmesi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</w:rPr>
        <w:t>12.</w:t>
      </w:r>
      <w:r>
        <w:t>Okulun eğitim-öğretim kalitesinin yükseltilmesine ilişkin önerilerin görüşülmesi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</w:rPr>
        <w:t>13.</w:t>
      </w:r>
      <w:r>
        <w:t>Öğle aralarında öğrencinin dışarı izninin görüşülmesi,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  <w:bCs/>
        </w:rPr>
        <w:t>14.</w:t>
      </w:r>
      <w:r>
        <w:t> Dilek ve Temenniler,</w:t>
      </w:r>
    </w:p>
    <w:p w:rsidR="00576C94" w:rsidRDefault="00576C94" w:rsidP="00576C94">
      <w:pPr>
        <w:pStyle w:val="NormalWeb"/>
        <w:spacing w:before="0" w:beforeAutospacing="0" w:after="0" w:afterAutospacing="0"/>
      </w:pPr>
      <w:r>
        <w:rPr>
          <w:b/>
          <w:bCs/>
        </w:rPr>
        <w:t>15.</w:t>
      </w:r>
      <w:r>
        <w:t> Kapanış</w:t>
      </w:r>
    </w:p>
    <w:p w:rsidR="0003280D" w:rsidRDefault="0003280D"/>
    <w:sectPr w:rsidR="0003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42"/>
    <w:rsid w:val="0003280D"/>
    <w:rsid w:val="00576C94"/>
    <w:rsid w:val="006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F37E"/>
  <w15:chartTrackingRefBased/>
  <w15:docId w15:val="{209F1F95-5E88-4E38-802D-D33B0ED2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C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76C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2024-10-01T08:52:00Z</dcterms:created>
  <dcterms:modified xsi:type="dcterms:W3CDTF">2024-10-01T08:53:00Z</dcterms:modified>
</cp:coreProperties>
</file>